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2">
      <w:pPr>
        <w:spacing w:line="227.99999999999997"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Applications are now being accepted for the following positions on the 2020-2021 Student Government Association Executive Board, the Cabinet of the Executive Officers:</w:t>
      </w:r>
    </w:p>
    <w:p w:rsidR="00000000" w:rsidDel="00000000" w:rsidP="00000000" w:rsidRDefault="00000000" w:rsidRPr="00000000" w14:paraId="00000003">
      <w:pPr>
        <w:spacing w:line="227.99999999999997" w:lineRule="auto"/>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04">
      <w:pPr>
        <w:spacing w:line="21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ab/>
      </w:r>
      <w:r w:rsidDel="00000000" w:rsidR="00000000" w:rsidRPr="00000000">
        <w:rPr>
          <w:rFonts w:ascii="Times New Roman" w:cs="Times New Roman" w:eastAsia="Times New Roman" w:hAnsi="Times New Roman"/>
          <w:b w:val="1"/>
          <w:rtl w:val="0"/>
        </w:rPr>
        <w:t xml:space="preserve">-Secretary of Academics</w:t>
      </w:r>
    </w:p>
    <w:p w:rsidR="00000000" w:rsidDel="00000000" w:rsidP="00000000" w:rsidRDefault="00000000" w:rsidRPr="00000000" w14:paraId="00000005">
      <w:pPr>
        <w:spacing w:line="21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ab/>
        <w:t xml:space="preserve">-Secretary of Athletics</w:t>
      </w:r>
    </w:p>
    <w:p w:rsidR="00000000" w:rsidDel="00000000" w:rsidP="00000000" w:rsidRDefault="00000000" w:rsidRPr="00000000" w14:paraId="00000006">
      <w:pPr>
        <w:spacing w:line="21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ab/>
        <w:t xml:space="preserve">-Secretary of Community Engagement</w:t>
      </w:r>
    </w:p>
    <w:p w:rsidR="00000000" w:rsidDel="00000000" w:rsidP="00000000" w:rsidRDefault="00000000" w:rsidRPr="00000000" w14:paraId="00000007">
      <w:pPr>
        <w:spacing w:line="216" w:lineRule="auto"/>
        <w:ind w:firstLine="72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-Secretary of Diversity, Equity, and Inclusion</w:t>
      </w:r>
    </w:p>
    <w:p w:rsidR="00000000" w:rsidDel="00000000" w:rsidP="00000000" w:rsidRDefault="00000000" w:rsidRPr="00000000" w14:paraId="00000008">
      <w:pPr>
        <w:spacing w:line="21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ab/>
        <w:t xml:space="preserve">-Secretary of Finance </w:t>
      </w:r>
    </w:p>
    <w:p w:rsidR="00000000" w:rsidDel="00000000" w:rsidP="00000000" w:rsidRDefault="00000000" w:rsidRPr="00000000" w14:paraId="00000009">
      <w:pPr>
        <w:spacing w:line="21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ab/>
        <w:t xml:space="preserve">-Secretary of Programming (2)</w:t>
      </w:r>
    </w:p>
    <w:p w:rsidR="00000000" w:rsidDel="00000000" w:rsidP="00000000" w:rsidRDefault="00000000" w:rsidRPr="00000000" w14:paraId="0000000A">
      <w:pPr>
        <w:spacing w:line="21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ab/>
        <w:t xml:space="preserve">-Secretary of Student Life</w:t>
      </w:r>
    </w:p>
    <w:p w:rsidR="00000000" w:rsidDel="00000000" w:rsidP="00000000" w:rsidRDefault="00000000" w:rsidRPr="00000000" w14:paraId="0000000B">
      <w:pPr>
        <w:spacing w:line="21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ab/>
        <w:t xml:space="preserve">-Secretary of Student Policy</w:t>
      </w:r>
    </w:p>
    <w:p w:rsidR="00000000" w:rsidDel="00000000" w:rsidP="00000000" w:rsidRDefault="00000000" w:rsidRPr="00000000" w14:paraId="0000000C">
      <w:pPr>
        <w:spacing w:line="216" w:lineRule="auto"/>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00D">
      <w:pPr>
        <w:numPr>
          <w:ilvl w:val="0"/>
          <w:numId w:val="1"/>
        </w:numPr>
        <w:spacing w:line="227.99999999999997"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completed application includes (1) this cover sheet (2) two letters of recommendation from SMC faculty and/or staff (3) a letter of intent. </w:t>
      </w:r>
      <w:r w:rsidDel="00000000" w:rsidR="00000000" w:rsidRPr="00000000">
        <w:rPr>
          <w:rFonts w:ascii="Times New Roman" w:cs="Times New Roman" w:eastAsia="Times New Roman" w:hAnsi="Times New Roman"/>
          <w:b w:val="1"/>
          <w:rtl w:val="0"/>
        </w:rPr>
        <w:t xml:space="preserve">Completed applications are to be submitted electronically to the SGA Vice President at </w:t>
      </w:r>
      <w:hyperlink r:id="rId6">
        <w:r w:rsidDel="00000000" w:rsidR="00000000" w:rsidRPr="00000000">
          <w:rPr>
            <w:rFonts w:ascii="Times New Roman" w:cs="Times New Roman" w:eastAsia="Times New Roman" w:hAnsi="Times New Roman"/>
            <w:b w:val="1"/>
            <w:color w:val="1155cc"/>
            <w:u w:val="single"/>
            <w:rtl w:val="0"/>
          </w:rPr>
          <w:t xml:space="preserve">afinsterer@mail.smcvt.edu</w:t>
        </w:r>
      </w:hyperlink>
      <w:r w:rsidDel="00000000" w:rsidR="00000000" w:rsidRPr="00000000">
        <w:rPr>
          <w:rFonts w:ascii="Times New Roman" w:cs="Times New Roman" w:eastAsia="Times New Roman" w:hAnsi="Times New Roman"/>
          <w:rtl w:val="0"/>
        </w:rPr>
        <w:t xml:space="preserve">. Please submit your application once you have completed it. The official due date is </w:t>
      </w:r>
      <w:r w:rsidDel="00000000" w:rsidR="00000000" w:rsidRPr="00000000">
        <w:rPr>
          <w:rFonts w:ascii="Times New Roman" w:cs="Times New Roman" w:eastAsia="Times New Roman" w:hAnsi="Times New Roman"/>
          <w:b w:val="1"/>
          <w:i w:val="1"/>
          <w:rtl w:val="0"/>
        </w:rPr>
        <w:t xml:space="preserve">to be determined</w:t>
      </w:r>
      <w:r w:rsidDel="00000000" w:rsidR="00000000" w:rsidRPr="00000000">
        <w:rPr>
          <w:rFonts w:ascii="Times New Roman" w:cs="Times New Roman" w:eastAsia="Times New Roman" w:hAnsi="Times New Roman"/>
          <w:rtl w:val="0"/>
        </w:rPr>
        <w:t xml:space="preserve">. It will be advertised on all relevant platforms once decided upon.</w:t>
      </w:r>
    </w:p>
    <w:p w:rsidR="00000000" w:rsidDel="00000000" w:rsidP="00000000" w:rsidRDefault="00000000" w:rsidRPr="00000000" w14:paraId="0000000E">
      <w:pPr>
        <w:numPr>
          <w:ilvl w:val="0"/>
          <w:numId w:val="1"/>
        </w:numPr>
        <w:spacing w:line="227.99999999999997"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letter of intent should speak to the particular position you are most interested in obtaining. In addition, it should speak to the strengths you would bring to the Executive Board as a cohesive team. Please remember that this is an application to the Executive Board as a whole. The selection committee reserves the right to offer you a position other than your initial choice. </w:t>
      </w:r>
    </w:p>
    <w:p w:rsidR="00000000" w:rsidDel="00000000" w:rsidP="00000000" w:rsidRDefault="00000000" w:rsidRPr="00000000" w14:paraId="0000000F">
      <w:pPr>
        <w:numPr>
          <w:ilvl w:val="0"/>
          <w:numId w:val="1"/>
        </w:numPr>
        <w:spacing w:line="227.99999999999997"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 an alternative to letters of recommendation, applications may have two professional references answer questions on an online Google form. The answers should speak to leadership skills, experience, performance, personality, as well as any other pertinent information. The links to these forms are below:</w:t>
      </w:r>
    </w:p>
    <w:p w:rsidR="00000000" w:rsidDel="00000000" w:rsidP="00000000" w:rsidRDefault="00000000" w:rsidRPr="00000000" w14:paraId="00000010">
      <w:pPr>
        <w:numPr>
          <w:ilvl w:val="1"/>
          <w:numId w:val="1"/>
        </w:numPr>
        <w:spacing w:line="227.99999999999997"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General Board Link: </w:t>
      </w:r>
      <w:hyperlink r:id="rId7">
        <w:r w:rsidDel="00000000" w:rsidR="00000000" w:rsidRPr="00000000">
          <w:rPr>
            <w:rFonts w:ascii="Times New Roman" w:cs="Times New Roman" w:eastAsia="Times New Roman" w:hAnsi="Times New Roman"/>
            <w:color w:val="1155cc"/>
            <w:u w:val="single"/>
            <w:rtl w:val="0"/>
          </w:rPr>
          <w:t xml:space="preserve">http://forms.gle/QJRQ4LUrgzBpkeg78</w:t>
        </w:r>
      </w:hyperlink>
      <w:r w:rsidDel="00000000" w:rsidR="00000000" w:rsidRPr="00000000">
        <w:rPr>
          <w:rtl w:val="0"/>
        </w:rPr>
      </w:r>
    </w:p>
    <w:p w:rsidR="00000000" w:rsidDel="00000000" w:rsidP="00000000" w:rsidRDefault="00000000" w:rsidRPr="00000000" w14:paraId="00000011">
      <w:pPr>
        <w:numPr>
          <w:ilvl w:val="1"/>
          <w:numId w:val="1"/>
        </w:numPr>
        <w:spacing w:line="227.99999999999997"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Secretary of Programming Link: </w:t>
      </w:r>
      <w:hyperlink r:id="rId8">
        <w:r w:rsidDel="00000000" w:rsidR="00000000" w:rsidRPr="00000000">
          <w:rPr>
            <w:rFonts w:ascii="Times New Roman" w:cs="Times New Roman" w:eastAsia="Times New Roman" w:hAnsi="Times New Roman"/>
            <w:color w:val="1155cc"/>
            <w:u w:val="single"/>
            <w:rtl w:val="0"/>
          </w:rPr>
          <w:t xml:space="preserve">http://forms.gle/WrDwoZXEqfXftgdW8</w:t>
        </w:r>
      </w:hyperlink>
      <w:r w:rsidDel="00000000" w:rsidR="00000000" w:rsidRPr="00000000">
        <w:rPr>
          <w:rtl w:val="0"/>
        </w:rPr>
      </w:r>
    </w:p>
    <w:p w:rsidR="00000000" w:rsidDel="00000000" w:rsidP="00000000" w:rsidRDefault="00000000" w:rsidRPr="00000000" w14:paraId="00000012">
      <w:pPr>
        <w:numPr>
          <w:ilvl w:val="0"/>
          <w:numId w:val="1"/>
        </w:numPr>
        <w:spacing w:line="227.99999999999997"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interview timeline is </w:t>
      </w:r>
      <w:r w:rsidDel="00000000" w:rsidR="00000000" w:rsidRPr="00000000">
        <w:rPr>
          <w:rFonts w:ascii="Times New Roman" w:cs="Times New Roman" w:eastAsia="Times New Roman" w:hAnsi="Times New Roman"/>
          <w:b w:val="1"/>
          <w:i w:val="1"/>
          <w:rtl w:val="0"/>
        </w:rPr>
        <w:t xml:space="preserve">to be determined</w:t>
      </w:r>
      <w:r w:rsidDel="00000000" w:rsidR="00000000" w:rsidRPr="00000000">
        <w:rPr>
          <w:rFonts w:ascii="Times New Roman" w:cs="Times New Roman" w:eastAsia="Times New Roman" w:hAnsi="Times New Roman"/>
          <w:rtl w:val="0"/>
        </w:rPr>
        <w:t xml:space="preserve">. Please be prepared to interview either virtually or in person. Applicants will be contacted after they submit their application to confirm it was received and again once the interview timeline has been established. </w:t>
      </w:r>
    </w:p>
    <w:p w:rsidR="00000000" w:rsidDel="00000000" w:rsidP="00000000" w:rsidRDefault="00000000" w:rsidRPr="00000000" w14:paraId="00000013">
      <w:pPr>
        <w:numPr>
          <w:ilvl w:val="0"/>
          <w:numId w:val="1"/>
        </w:numPr>
        <w:spacing w:line="227.99999999999997"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Most importantly, have fun, be honest and creative, and be prepared to share your ideas for next year. </w:t>
      </w:r>
    </w:p>
    <w:p w:rsidR="00000000" w:rsidDel="00000000" w:rsidP="00000000" w:rsidRDefault="00000000" w:rsidRPr="00000000" w14:paraId="00000014">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5">
      <w:pPr>
        <w:spacing w:line="227.99999999999997"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Thank you for your interest, </w:t>
      </w:r>
    </w:p>
    <w:p w:rsidR="00000000" w:rsidDel="00000000" w:rsidP="00000000" w:rsidRDefault="00000000" w:rsidRPr="00000000" w14:paraId="00000016">
      <w:pPr>
        <w:spacing w:line="227.99999999999997"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Bren Broderick</w:t>
      </w:r>
    </w:p>
    <w:p w:rsidR="00000000" w:rsidDel="00000000" w:rsidP="00000000" w:rsidRDefault="00000000" w:rsidRPr="00000000" w14:paraId="00000017">
      <w:pPr>
        <w:spacing w:line="227.99999999999997"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Student Government Association Vice President &amp; the Personnel and Nominations Committee</w:t>
      </w:r>
    </w:p>
    <w:p w:rsidR="00000000" w:rsidDel="00000000" w:rsidP="00000000" w:rsidRDefault="00000000" w:rsidRPr="00000000" w14:paraId="00000018">
      <w:pPr>
        <w:spacing w:line="240" w:lineRule="auto"/>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19">
      <w:pPr>
        <w:spacing w:line="240"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For additional information on any available position please email Bren Broderick at </w:t>
      </w:r>
      <w:hyperlink r:id="rId9">
        <w:r w:rsidDel="00000000" w:rsidR="00000000" w:rsidRPr="00000000">
          <w:rPr>
            <w:rFonts w:ascii="Times New Roman" w:cs="Times New Roman" w:eastAsia="Times New Roman" w:hAnsi="Times New Roman"/>
            <w:i w:val="1"/>
            <w:color w:val="1155cc"/>
            <w:sz w:val="20"/>
            <w:szCs w:val="20"/>
            <w:u w:val="single"/>
            <w:rtl w:val="0"/>
          </w:rPr>
          <w:t xml:space="preserve">bbroderick@maill.smcvt.edu</w:t>
        </w:r>
      </w:hyperlink>
      <w:r w:rsidDel="00000000" w:rsidR="00000000" w:rsidRPr="00000000">
        <w:rPr>
          <w:rtl w:val="0"/>
        </w:rPr>
      </w:r>
    </w:p>
    <w:p w:rsidR="00000000" w:rsidDel="00000000" w:rsidP="00000000" w:rsidRDefault="00000000" w:rsidRPr="00000000" w14:paraId="0000001A">
      <w:pPr>
        <w:spacing w:line="240" w:lineRule="auto"/>
        <w:rPr>
          <w:rFonts w:ascii="Times New Roman" w:cs="Times New Roman" w:eastAsia="Times New Roman" w:hAnsi="Times New Roman"/>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B">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Cover Sheet:</w:t>
      </w:r>
    </w:p>
    <w:p w:rsidR="00000000" w:rsidDel="00000000" w:rsidP="00000000" w:rsidRDefault="00000000" w:rsidRPr="00000000" w14:paraId="0000001C">
      <w:pPr>
        <w:spacing w:line="240" w:lineRule="auto"/>
        <w:rPr>
          <w:rFonts w:ascii="Times New Roman" w:cs="Times New Roman" w:eastAsia="Times New Roman" w:hAnsi="Times New Roman"/>
          <w:sz w:val="10"/>
          <w:szCs w:val="10"/>
        </w:rPr>
      </w:pPr>
      <w:r w:rsidDel="00000000" w:rsidR="00000000" w:rsidRPr="00000000">
        <w:rPr>
          <w:rtl w:val="0"/>
        </w:rPr>
      </w:r>
    </w:p>
    <w:p w:rsidR="00000000" w:rsidDel="00000000" w:rsidP="00000000" w:rsidRDefault="00000000" w:rsidRPr="00000000" w14:paraId="0000001D">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Name:</w:t>
        <w:tab/>
        <w:tab/>
        <w:tab/>
        <w:tab/>
        <w:t xml:space="preserve">Class Year:</w:t>
        <w:tab/>
        <w:tab/>
        <w:tab/>
        <w:t xml:space="preserve">Cell Phone:</w:t>
      </w:r>
    </w:p>
    <w:p w:rsidR="00000000" w:rsidDel="00000000" w:rsidP="00000000" w:rsidRDefault="00000000" w:rsidRPr="00000000" w14:paraId="0000001E">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Email:</w:t>
        <w:tab/>
        <w:tab/>
        <w:tab/>
        <w:tab/>
        <w:t xml:space="preserve">SMC Box #: </w:t>
        <w:tab/>
        <w:tab/>
        <w:tab/>
        <w:t xml:space="preserve">Campus Residence:</w:t>
        <w:tab/>
      </w:r>
    </w:p>
    <w:p w:rsidR="00000000" w:rsidDel="00000000" w:rsidP="00000000" w:rsidRDefault="00000000" w:rsidRPr="00000000" w14:paraId="0000001F">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Position of Primary Interest: </w:t>
        <w:tab/>
        <w:tab/>
        <w:tab/>
        <w:tab/>
      </w:r>
    </w:p>
    <w:p w:rsidR="00000000" w:rsidDel="00000000" w:rsidP="00000000" w:rsidRDefault="00000000" w:rsidRPr="00000000" w14:paraId="00000020">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Position of Secondary Interest:</w:t>
      </w:r>
    </w:p>
    <w:p w:rsidR="00000000" w:rsidDel="00000000" w:rsidP="00000000" w:rsidRDefault="00000000" w:rsidRPr="00000000" w14:paraId="00000021">
      <w:pPr>
        <w:spacing w:line="240" w:lineRule="auto"/>
        <w:rPr>
          <w:rFonts w:ascii="Times New Roman" w:cs="Times New Roman" w:eastAsia="Times New Roman" w:hAnsi="Times New Roman"/>
          <w:sz w:val="10"/>
          <w:szCs w:val="10"/>
        </w:rPr>
      </w:pPr>
      <w:r w:rsidDel="00000000" w:rsidR="00000000" w:rsidRPr="00000000">
        <w:rPr>
          <w:rtl w:val="0"/>
        </w:rPr>
      </w:r>
    </w:p>
    <w:p w:rsidR="00000000" w:rsidDel="00000000" w:rsidP="00000000" w:rsidRDefault="00000000" w:rsidRPr="00000000" w14:paraId="00000022">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________________, submit my name for the 2020-2021 Executive Board. I have read the job description and I understand my responsibilities. If selected, I pledge to serve faithfully and fulfill my responsibilities to the best of my ability with an open mind and a positive attitude. </w:t>
      </w:r>
    </w:p>
    <w:p w:rsidR="00000000" w:rsidDel="00000000" w:rsidP="00000000" w:rsidRDefault="00000000" w:rsidRPr="00000000" w14:paraId="00000023">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r>
    </w:p>
    <w:p w:rsidR="00000000" w:rsidDel="00000000" w:rsidP="00000000" w:rsidRDefault="00000000" w:rsidRPr="00000000" w14:paraId="00000024">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Signature (electronic):</w:t>
        <w:tab/>
        <w:tab/>
        <w:tab/>
        <w:tab/>
        <w:t xml:space="preserve">Date:</w:t>
      </w:r>
      <w:r w:rsidDel="00000000" w:rsidR="00000000" w:rsidRPr="00000000">
        <w:rPr>
          <w:rtl w:val="0"/>
        </w:rPr>
      </w:r>
    </w:p>
    <w:sectPr>
      <w:headerReference r:id="rId10"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Saint Michael’s College Student Government Association </w:t>
    </w:r>
  </w:p>
  <w:p w:rsidR="00000000" w:rsidDel="00000000" w:rsidP="00000000" w:rsidRDefault="00000000" w:rsidRPr="00000000" w14:paraId="00000026">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Executive Board Application 2020-2021</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mailto:bbroderick@maill.smcvt.edu" TargetMode="External"/><Relationship Id="rId5" Type="http://schemas.openxmlformats.org/officeDocument/2006/relationships/styles" Target="styles.xml"/><Relationship Id="rId6" Type="http://schemas.openxmlformats.org/officeDocument/2006/relationships/hyperlink" Target="mailto:afinsterer@mail.smcvt.edu" TargetMode="External"/><Relationship Id="rId7" Type="http://schemas.openxmlformats.org/officeDocument/2006/relationships/hyperlink" Target="http://forms.gle/QJRQ4LUrgzBpkeg78" TargetMode="External"/><Relationship Id="rId8" Type="http://schemas.openxmlformats.org/officeDocument/2006/relationships/hyperlink" Target="http://forms.gle/WrDwoZXEqfXftgdW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